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AFB" w:rsidRPr="003609FA" w:rsidRDefault="001C04CA">
      <w:pPr>
        <w:rPr>
          <w:b/>
          <w:bCs/>
        </w:rPr>
      </w:pPr>
      <w:r w:rsidRPr="003609FA">
        <w:rPr>
          <w:b/>
          <w:bCs/>
        </w:rPr>
        <w:t>Depozitář potravin – interaktivní prezentace potravin formou modulárního kovového regálu</w:t>
      </w:r>
    </w:p>
    <w:p w:rsidR="003609FA" w:rsidRDefault="001C04CA">
      <w:r>
        <w:t xml:space="preserve">Princip modulárního výstavního mobiliáře je použit i v jiných částech expozičních a výstavních prostor (viz modulární výstavní stěny) Konstrukčně se jedná o </w:t>
      </w:r>
      <w:proofErr w:type="spellStart"/>
      <w:r>
        <w:t>jäklové</w:t>
      </w:r>
      <w:proofErr w:type="spellEnd"/>
      <w:r>
        <w:t xml:space="preserve"> konstrukce ve formě regálů spojovaných po metrových segmentech. Ke konstrukčním detailům více viz výkresová dokumentace</w:t>
      </w:r>
      <w:r w:rsidR="003609FA">
        <w:t xml:space="preserve"> (01)</w:t>
      </w:r>
      <w:r>
        <w:t>. Principiálně jde o je 30 ks spojených metrových regálů, každý metr regálu nese jiné téma</w:t>
      </w:r>
      <w:r w:rsidR="003609FA">
        <w:t xml:space="preserve">. </w:t>
      </w:r>
      <w:r w:rsidR="00717570">
        <w:t xml:space="preserve">Celá konstrukce a instalace je variabilní, čili musí do budoucna umožňovat snadnou výměnu a jinou kombinaci výstavních modulů (infografika, vitrína, interaktivní exponát, obrazovka). </w:t>
      </w:r>
      <w:r w:rsidR="003609FA">
        <w:t>Depozitář potravin bude umístěn při severní stěně haly nástavby ve 3. NP NZM Ostrava. Prostor je tvořen SDK protipožárními stěnami a stropem. Silnoproud je rozveden v plastovém žlabu u podlahy. Podlaha je betonová, s černou epoxidovou stěrkou.</w:t>
      </w:r>
    </w:p>
    <w:p w:rsidR="003609FA" w:rsidRDefault="003609FA"/>
    <w:p w:rsidR="003609FA" w:rsidRPr="00717570" w:rsidRDefault="003609FA">
      <w:pPr>
        <w:rPr>
          <w:b/>
          <w:bCs/>
        </w:rPr>
      </w:pPr>
      <w:r w:rsidRPr="00717570">
        <w:rPr>
          <w:b/>
          <w:bCs/>
        </w:rPr>
        <w:t>Konstrukce</w:t>
      </w:r>
    </w:p>
    <w:p w:rsidR="003609FA" w:rsidRDefault="003609FA">
      <w:r>
        <w:t>Konkrétně viz výkresy (01), součástí PD je také statické posouzení (02).</w:t>
      </w:r>
    </w:p>
    <w:p w:rsidR="003609FA" w:rsidRDefault="003609FA"/>
    <w:p w:rsidR="003609FA" w:rsidRPr="00717570" w:rsidRDefault="003609FA">
      <w:pPr>
        <w:rPr>
          <w:b/>
          <w:bCs/>
        </w:rPr>
      </w:pPr>
      <w:r w:rsidRPr="00717570">
        <w:rPr>
          <w:b/>
          <w:bCs/>
        </w:rPr>
        <w:t>Osvětlení</w:t>
      </w:r>
    </w:p>
    <w:p w:rsidR="003609FA" w:rsidRDefault="003609FA">
      <w:r>
        <w:t xml:space="preserve">Součástí depozitáře potravin je také 10 ks galerijního osvětlení typu </w:t>
      </w:r>
      <w:proofErr w:type="spellStart"/>
      <w:r>
        <w:t>wallwasher</w:t>
      </w:r>
      <w:proofErr w:type="spellEnd"/>
      <w:r>
        <w:t xml:space="preserve"> (LED, 12 W, barva černá, CRI 90+</w:t>
      </w:r>
      <w:r w:rsidR="00717570">
        <w:t>, 4000 K</w:t>
      </w:r>
      <w:r>
        <w:t>). Bližší specifikace viz technický list svítidla (03).</w:t>
      </w:r>
      <w:r w:rsidR="00717570">
        <w:t xml:space="preserve"> Kromě externího lištového osvětlení obsahují vybrané moduly (vitríny, interaktivní exponáty)</w:t>
      </w:r>
      <w:r w:rsidR="004571F1">
        <w:t xml:space="preserve"> liniové LED osvětlení (</w:t>
      </w:r>
      <w:r w:rsidR="004571F1" w:rsidRPr="004571F1">
        <w:t>pásky vč. AL lišty, 24V, 12 W/</w:t>
      </w:r>
      <w:proofErr w:type="spellStart"/>
      <w:r w:rsidR="004571F1" w:rsidRPr="004571F1">
        <w:t>bm</w:t>
      </w:r>
      <w:proofErr w:type="spellEnd"/>
      <w:r w:rsidR="004571F1" w:rsidRPr="004571F1">
        <w:t xml:space="preserve">, </w:t>
      </w:r>
      <w:r w:rsidR="004571F1">
        <w:t>4000 K</w:t>
      </w:r>
      <w:r w:rsidR="004571F1" w:rsidRPr="004571F1">
        <w:t>, stmívání manuální otočným ovladačem</w:t>
      </w:r>
      <w:r w:rsidR="004571F1">
        <w:t xml:space="preserve"> či dálkovým ovladačem), skryté vedení v konstrukci, trafo ve spodní části regálu (01).</w:t>
      </w:r>
    </w:p>
    <w:p w:rsidR="003609FA" w:rsidRDefault="003609FA"/>
    <w:p w:rsidR="003609FA" w:rsidRPr="00717570" w:rsidRDefault="003609FA">
      <w:pPr>
        <w:rPr>
          <w:b/>
          <w:bCs/>
        </w:rPr>
      </w:pPr>
      <w:r w:rsidRPr="00717570">
        <w:rPr>
          <w:b/>
          <w:bCs/>
        </w:rPr>
        <w:t>Grafika</w:t>
      </w:r>
    </w:p>
    <w:p w:rsidR="001C04CA" w:rsidRDefault="003609FA">
      <w:r>
        <w:t>Návrh</w:t>
      </w:r>
      <w:r w:rsidR="001C04CA">
        <w:t xml:space="preserve"> textových panelů je </w:t>
      </w:r>
      <w:r w:rsidR="00717570">
        <w:t>v příloze 04, k</w:t>
      </w:r>
      <w:r w:rsidR="001C04CA">
        <w:t xml:space="preserve">ombinuje se zde textová informace, fotografie a kresby včetně grafů. Grafika není součástí dodávky, tu zpracovává zadavatel, dodavatel pouze zajistí překlady a korektury českých, anglických a polských verzí textu v rozsahu </w:t>
      </w:r>
      <w:r w:rsidR="00717570">
        <w:t xml:space="preserve">30 </w:t>
      </w:r>
      <w:r w:rsidR="001C04CA">
        <w:t>normostran</w:t>
      </w:r>
      <w:r w:rsidR="00303CBD">
        <w:t xml:space="preserve"> Všechny textové informace budou trojjazyčně</w:t>
      </w:r>
      <w:r w:rsidR="001C04CA">
        <w:t>.</w:t>
      </w:r>
      <w:r w:rsidR="00717570">
        <w:t xml:space="preserve"> </w:t>
      </w:r>
      <w:r w:rsidR="002876B9">
        <w:t>Součástí zadávací dokumentace je pouze návrh, zadavatel si vyhrazuje právo dodat zhotoviteli podklady</w:t>
      </w:r>
      <w:r w:rsidR="00303CBD">
        <w:t xml:space="preserve"> (předtisková data)</w:t>
      </w:r>
      <w:r w:rsidR="002876B9">
        <w:t xml:space="preserve"> až po podpisu smlouvy, nicméně charakter a rozsah je dán návrhem, čili výsledná cena pozdějším dodáním není ovlivněna.</w:t>
      </w:r>
    </w:p>
    <w:p w:rsidR="00717570" w:rsidRDefault="00717570"/>
    <w:p w:rsidR="00717570" w:rsidRPr="00717570" w:rsidRDefault="00717570">
      <w:pPr>
        <w:rPr>
          <w:b/>
          <w:bCs/>
        </w:rPr>
      </w:pPr>
      <w:r w:rsidRPr="00717570">
        <w:rPr>
          <w:b/>
          <w:bCs/>
        </w:rPr>
        <w:t>Expoziční moduly</w:t>
      </w:r>
    </w:p>
    <w:p w:rsidR="00717570" w:rsidRPr="004571F1" w:rsidRDefault="00717570">
      <w:pPr>
        <w:rPr>
          <w:b/>
          <w:bCs/>
        </w:rPr>
      </w:pPr>
      <w:r w:rsidRPr="004571F1">
        <w:rPr>
          <w:b/>
          <w:bCs/>
        </w:rPr>
        <w:t xml:space="preserve">A - infografika </w:t>
      </w:r>
    </w:p>
    <w:p w:rsidR="00717570" w:rsidRDefault="00717570">
      <w:r>
        <w:t xml:space="preserve">Každý regál je tvořen základní grafikou (název tématu = regálu v horní části), rozsahem grafiky s tiskem na 3mm sendvičovou desku (typ </w:t>
      </w:r>
      <w:proofErr w:type="spellStart"/>
      <w:r>
        <w:t>dibond</w:t>
      </w:r>
      <w:proofErr w:type="spellEnd"/>
      <w:r>
        <w:t>) s laminací, případně celoplošným polepem. Způsob uchycení desek je vidět v detailu výkresové dokumentace</w:t>
      </w:r>
      <w:r w:rsidR="004571F1">
        <w:t xml:space="preserve"> (01)</w:t>
      </w:r>
      <w:r>
        <w:t>.</w:t>
      </w:r>
      <w:r w:rsidR="004571F1">
        <w:t xml:space="preserve"> V rámci depozitáře je počítáno s 3 rozměry sendvičových desek (940 x 5</w:t>
      </w:r>
      <w:r w:rsidR="00F230C1">
        <w:t>4</w:t>
      </w:r>
      <w:r w:rsidR="004571F1">
        <w:t>0 mm – 6 ks, 940 x 1040 mm – 24 ks a 940 x 2600 mm – 15 ks)</w:t>
      </w:r>
    </w:p>
    <w:p w:rsidR="004571F1" w:rsidRPr="004571F1" w:rsidRDefault="004571F1">
      <w:pPr>
        <w:rPr>
          <w:b/>
          <w:bCs/>
        </w:rPr>
      </w:pPr>
      <w:r w:rsidRPr="004571F1">
        <w:rPr>
          <w:b/>
          <w:bCs/>
        </w:rPr>
        <w:t>B - vitrína</w:t>
      </w:r>
    </w:p>
    <w:p w:rsidR="001C04CA" w:rsidRDefault="001C04CA">
      <w:r>
        <w:t xml:space="preserve">Druhým základním prvkem je vitrína složená z police, boků a zad, stropů (s LED lineárním </w:t>
      </w:r>
      <w:proofErr w:type="spellStart"/>
      <w:r>
        <w:t>stmívatelným</w:t>
      </w:r>
      <w:proofErr w:type="spellEnd"/>
      <w:r>
        <w:t xml:space="preserve"> osvětlením) a předního skla (</w:t>
      </w:r>
      <w:r w:rsidR="004571F1">
        <w:t>4</w:t>
      </w:r>
      <w:r>
        <w:t xml:space="preserve">mm ESG) v rámu – způsob adjustace jednotlivých částí je opět vidět v detailu výkresové dokumentace. Důležité je utěsnění všech 6 stran proti pronikání </w:t>
      </w:r>
      <w:r>
        <w:lastRenderedPageBreak/>
        <w:t>prachu a integrace osvětlení včetně kabeláže a trafa do těla konstrukce regálu.</w:t>
      </w:r>
      <w:r w:rsidR="004571F1">
        <w:t xml:space="preserve"> Dno a strop vitríny je tvořen policemi</w:t>
      </w:r>
      <w:r w:rsidR="007B6AD0">
        <w:t xml:space="preserve"> (celkem bude součástí dodávky depozitáře potravin 5 ks volných polic a 25 ks uložených na </w:t>
      </w:r>
      <w:proofErr w:type="spellStart"/>
      <w:r w:rsidR="007B6AD0">
        <w:t>jäklových</w:t>
      </w:r>
      <w:proofErr w:type="spellEnd"/>
      <w:r w:rsidR="007B6AD0">
        <w:t xml:space="preserve"> konstrukcích)</w:t>
      </w:r>
      <w:r w:rsidR="004571F1">
        <w:t>.</w:t>
      </w:r>
      <w:r>
        <w:t xml:space="preserve"> Součástí vitríny bude i popiska, jehož zhotovení je připočítáno k překladům a korekturám a výroba ze </w:t>
      </w:r>
      <w:proofErr w:type="spellStart"/>
      <w:r>
        <w:t>sedvičové</w:t>
      </w:r>
      <w:proofErr w:type="spellEnd"/>
      <w:r>
        <w:t xml:space="preserve"> desky</w:t>
      </w:r>
      <w:r w:rsidR="00F230C1">
        <w:t>. V rámci realizace je počítáno s 12 ks polovičních vitrín (940 x 540 mm) a 1 ks 940 x 1040 mm.</w:t>
      </w:r>
      <w:r w:rsidR="00AF1581">
        <w:t xml:space="preserve"> Ve vitrínách budou umístěné sbírkové předměty NZM, čili musí být zajištěna nejvyšší míra ochrany vystavených exponátů dle pravidel preventivní konzervace a zákona č. 122/2000 Sb.</w:t>
      </w:r>
    </w:p>
    <w:p w:rsidR="00F230C1" w:rsidRPr="00895BA9" w:rsidRDefault="00F230C1">
      <w:pPr>
        <w:rPr>
          <w:b/>
          <w:bCs/>
        </w:rPr>
      </w:pPr>
      <w:r w:rsidRPr="00895BA9">
        <w:rPr>
          <w:b/>
          <w:bCs/>
        </w:rPr>
        <w:t>C- obrazovka</w:t>
      </w:r>
    </w:p>
    <w:p w:rsidR="002876B9" w:rsidRDefault="002876B9">
      <w:r>
        <w:t xml:space="preserve">Jedná se o vestavěný full HD displej, 32“ úhlopříčka, poměr stran 16:9, kontrast min 4000:1, HDR ; multimediální přehrávač propojený např. HDMI, procesor min 1.4 GHz, min 1 GB RAM, Wifi 802.11AC, Bluetooth 4.2, </w:t>
      </w:r>
      <w:proofErr w:type="spellStart"/>
      <w:r>
        <w:t>Ethernet</w:t>
      </w:r>
      <w:proofErr w:type="spellEnd"/>
      <w:r>
        <w:t xml:space="preserve"> min 300 </w:t>
      </w:r>
      <w:proofErr w:type="spellStart"/>
      <w:r>
        <w:t>Mb</w:t>
      </w:r>
      <w:proofErr w:type="spellEnd"/>
      <w:r>
        <w:t>/s, HDMI port + 64</w:t>
      </w:r>
      <w:r w:rsidR="00895BA9">
        <w:t xml:space="preserve"> GB SD karta. Konkrétní řešení detailu vestavby displeje do panelového pole není vyobrazeno, protože bude záviset na výběru konkrétního zařízení, lem pro vestavbu by měl respektovat řešení zasklení vitríny.</w:t>
      </w:r>
    </w:p>
    <w:p w:rsidR="00895BA9" w:rsidRPr="00895BA9" w:rsidRDefault="00895BA9">
      <w:pPr>
        <w:rPr>
          <w:b/>
          <w:bCs/>
        </w:rPr>
      </w:pPr>
      <w:r w:rsidRPr="00895BA9">
        <w:rPr>
          <w:b/>
          <w:bCs/>
        </w:rPr>
        <w:t>D – interaktivní exponát</w:t>
      </w:r>
    </w:p>
    <w:p w:rsidR="0054467E" w:rsidRDefault="007B6AD0">
      <w:r>
        <w:t xml:space="preserve">Posledním expozičním modulem je interaktivní exponát, který je nejvíce variabilní. Důležité je, aby byl vytvořen z odolného materiálu zajištující bezproblémový provoz po dobu záruky (24 měsíců). Interaktivní exponát bude zabírat vždy jeden segment (poloviční vitrína neboli nejmenší formát infografiky (940 x 540 mm). Součástí interaktivního exponátu bude lineární osvětlení, stejně jako ve vitríně a bude buď využívána police; pokud se bude jednat o plochý exponát, bude konstrukčně kotven podobně jako infografika. Celkem bude součástí dodávky </w:t>
      </w:r>
      <w:r w:rsidR="00303CBD">
        <w:t>7</w:t>
      </w:r>
      <w:r>
        <w:t xml:space="preserve"> ks interaktivních prvků, konstrukční řešení a výběr bude upřesněno po podpisu smlouvy</w:t>
      </w:r>
      <w:r w:rsidR="0054467E">
        <w:t>, jelikož každé z témat je možné zpracovat několika cestami. Důraz je kladený na trvanlivost, kvalitu materiálu a grafickou podobnost s ostatními prvky depozitáře potravin.</w:t>
      </w:r>
      <w:r w:rsidR="00C66C2A">
        <w:t xml:space="preserve"> Pokud je součástí prvku také spotřební materiál, musí být dodán pro potřeby provozu muzea na 2 roky s odhadem 40 tis. návštěvníků ročně.</w:t>
      </w:r>
    </w:p>
    <w:p w:rsidR="0054467E" w:rsidRDefault="0054467E">
      <w:r>
        <w:t>Seznam témat s navrženým řešením:</w:t>
      </w:r>
    </w:p>
    <w:p w:rsidR="00303CBD" w:rsidRDefault="0054467E" w:rsidP="0054467E">
      <w:pPr>
        <w:pStyle w:val="Odstavecseseznamem"/>
        <w:numPr>
          <w:ilvl w:val="0"/>
          <w:numId w:val="1"/>
        </w:numPr>
      </w:pPr>
      <w:r>
        <w:t>Rozkládací model dělení vepřového/hovězího masa (haptický prvek řešený formou překližkových</w:t>
      </w:r>
      <w:r w:rsidR="007B6AD0">
        <w:t xml:space="preserve"> </w:t>
      </w:r>
      <w:r w:rsidR="00303CBD">
        <w:t>dílců například s magnetickou vrstvou + doplňková grafika.</w:t>
      </w:r>
    </w:p>
    <w:p w:rsidR="001C04CA" w:rsidRDefault="00303CBD" w:rsidP="0054467E">
      <w:pPr>
        <w:pStyle w:val="Odstavecseseznamem"/>
        <w:numPr>
          <w:ilvl w:val="0"/>
          <w:numId w:val="1"/>
        </w:numPr>
      </w:pPr>
      <w:r>
        <w:t>Model vejce (rozkládací haptický model vejce)</w:t>
      </w:r>
    </w:p>
    <w:p w:rsidR="00303CBD" w:rsidRDefault="00303CBD" w:rsidP="0054467E">
      <w:pPr>
        <w:pStyle w:val="Odstavecseseznamem"/>
        <w:numPr>
          <w:ilvl w:val="0"/>
          <w:numId w:val="1"/>
        </w:numPr>
      </w:pPr>
      <w:r>
        <w:t>Bylinky (olfaktorický exponát)</w:t>
      </w:r>
    </w:p>
    <w:p w:rsidR="00303CBD" w:rsidRDefault="00303CBD" w:rsidP="0054467E">
      <w:pPr>
        <w:pStyle w:val="Odstavecseseznamem"/>
        <w:numPr>
          <w:ilvl w:val="0"/>
          <w:numId w:val="1"/>
        </w:numPr>
      </w:pPr>
      <w:r>
        <w:t>Káva (olfaktorický exponát, rozkládací haptický model)</w:t>
      </w:r>
    </w:p>
    <w:p w:rsidR="00303CBD" w:rsidRDefault="00303CBD" w:rsidP="0054467E">
      <w:pPr>
        <w:pStyle w:val="Odstavecseseznamem"/>
        <w:numPr>
          <w:ilvl w:val="0"/>
          <w:numId w:val="1"/>
        </w:numPr>
      </w:pPr>
      <w:r>
        <w:t>Obilný mlýnek (mechanický haptický exponát)</w:t>
      </w:r>
    </w:p>
    <w:p w:rsidR="00303CBD" w:rsidRDefault="00303CBD" w:rsidP="0054467E">
      <w:pPr>
        <w:pStyle w:val="Odstavecseseznamem"/>
        <w:numPr>
          <w:ilvl w:val="0"/>
          <w:numId w:val="1"/>
        </w:numPr>
      </w:pPr>
      <w:proofErr w:type="spellStart"/>
      <w:r>
        <w:t>Makroživiny</w:t>
      </w:r>
      <w:proofErr w:type="spellEnd"/>
      <w:r>
        <w:t xml:space="preserve"> (</w:t>
      </w:r>
      <w:proofErr w:type="spellStart"/>
      <w:r>
        <w:t>gustatorický</w:t>
      </w:r>
      <w:proofErr w:type="spellEnd"/>
      <w:r>
        <w:t xml:space="preserve"> exponát sladidel, 5 základních chutí)</w:t>
      </w:r>
    </w:p>
    <w:p w:rsidR="00303CBD" w:rsidRDefault="00303CBD" w:rsidP="0054467E">
      <w:pPr>
        <w:pStyle w:val="Odstavecseseznamem"/>
        <w:numPr>
          <w:ilvl w:val="0"/>
          <w:numId w:val="1"/>
        </w:numPr>
      </w:pPr>
      <w:r>
        <w:t>Mikroživiny (haptické pexeso)</w:t>
      </w:r>
      <w:r w:rsidR="00C66C2A">
        <w:t>.</w:t>
      </w:r>
    </w:p>
    <w:p w:rsidR="00AF1581" w:rsidRDefault="00AF1581" w:rsidP="00AF1581"/>
    <w:p w:rsidR="00AF1581" w:rsidRPr="00AF1581" w:rsidRDefault="00AF1581" w:rsidP="00AF1581">
      <w:pPr>
        <w:rPr>
          <w:b/>
          <w:bCs/>
        </w:rPr>
      </w:pPr>
      <w:r w:rsidRPr="00AF1581">
        <w:rPr>
          <w:b/>
          <w:bCs/>
        </w:rPr>
        <w:t>Seznam témat</w:t>
      </w:r>
    </w:p>
    <w:p w:rsidR="00E3386F" w:rsidRDefault="00AF1581" w:rsidP="00AF1581">
      <w:pPr>
        <w:pStyle w:val="xmsonormal"/>
        <w:spacing w:before="0" w:beforeAutospacing="0" w:after="0" w:afterAutospacing="0"/>
        <w:rPr>
          <w:rFonts w:ascii="Calibri" w:hAnsi="Calibri" w:cs="Calibri"/>
          <w:color w:val="000000"/>
        </w:rPr>
      </w:pPr>
      <w:r>
        <w:t>Pro představu obsahové náplně přikládáme seznam zpracovávaných témat:</w:t>
      </w:r>
      <w:r w:rsidRPr="00AF1581">
        <w:rPr>
          <w:rFonts w:ascii="Calibri" w:hAnsi="Calibri" w:cs="Calibri"/>
          <w:color w:val="000000"/>
        </w:rPr>
        <w:t xml:space="preserve"> </w:t>
      </w:r>
    </w:p>
    <w:p w:rsidR="00AF1581" w:rsidRDefault="00AF1581" w:rsidP="00AF1581">
      <w:pPr>
        <w:pStyle w:val="xmsonormal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1.Makroživiny</w:t>
      </w:r>
    </w:p>
    <w:p w:rsidR="00AF1581" w:rsidRDefault="00AF1581" w:rsidP="00AF1581">
      <w:pPr>
        <w:pStyle w:val="xmsonormal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2.Mikroživiny</w:t>
      </w:r>
    </w:p>
    <w:p w:rsidR="00AF1581" w:rsidRDefault="00AF1581" w:rsidP="00AF1581">
      <w:pPr>
        <w:pStyle w:val="xmsonormal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3.Obilniny</w:t>
      </w:r>
    </w:p>
    <w:p w:rsidR="00AF1581" w:rsidRDefault="00AF1581" w:rsidP="00AF1581">
      <w:pPr>
        <w:pStyle w:val="xmsonormal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4.luštěniny</w:t>
      </w:r>
    </w:p>
    <w:p w:rsidR="00AF1581" w:rsidRDefault="00AF1581" w:rsidP="00AF1581">
      <w:pPr>
        <w:pStyle w:val="xmsonormal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5.Maso, krev</w:t>
      </w:r>
    </w:p>
    <w:p w:rsidR="00AF1581" w:rsidRDefault="00AF1581" w:rsidP="00AF1581">
      <w:pPr>
        <w:pStyle w:val="xmsonormal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6.Vejce</w:t>
      </w:r>
    </w:p>
    <w:p w:rsidR="00AF1581" w:rsidRDefault="00AF1581" w:rsidP="00AF1581">
      <w:pPr>
        <w:pStyle w:val="xmsonormal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7.Ovoce, zelenina</w:t>
      </w:r>
    </w:p>
    <w:p w:rsidR="00AF1581" w:rsidRDefault="00AF1581" w:rsidP="00AF1581">
      <w:pPr>
        <w:pStyle w:val="xmsonormal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lastRenderedPageBreak/>
        <w:t>8.Sůl</w:t>
      </w:r>
    </w:p>
    <w:p w:rsidR="00AF1581" w:rsidRDefault="00AF1581" w:rsidP="00AF1581">
      <w:pPr>
        <w:pStyle w:val="xmsonormal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9.Byliny a koření</w:t>
      </w:r>
    </w:p>
    <w:p w:rsidR="00AF1581" w:rsidRDefault="00AF1581" w:rsidP="00AF1581">
      <w:pPr>
        <w:pStyle w:val="xmsonormal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10.Voda,</w:t>
      </w:r>
      <w:r w:rsidR="008455BA">
        <w:rPr>
          <w:rFonts w:ascii="Calibri" w:hAnsi="Calibri" w:cs="Calibri"/>
          <w:color w:val="000000"/>
          <w:sz w:val="22"/>
          <w:szCs w:val="22"/>
        </w:rPr>
        <w:t xml:space="preserve"> </w:t>
      </w:r>
      <w:bookmarkStart w:id="0" w:name="_GoBack"/>
      <w:bookmarkEnd w:id="0"/>
      <w:r>
        <w:rPr>
          <w:rFonts w:ascii="Calibri" w:hAnsi="Calibri" w:cs="Calibri"/>
          <w:color w:val="000000"/>
          <w:sz w:val="22"/>
          <w:szCs w:val="22"/>
        </w:rPr>
        <w:t>mléko</w:t>
      </w:r>
    </w:p>
    <w:p w:rsidR="00AF1581" w:rsidRDefault="00AF1581" w:rsidP="00AF1581">
      <w:pPr>
        <w:pStyle w:val="xmsonormal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11.Zracování obilovin I</w:t>
      </w:r>
    </w:p>
    <w:p w:rsidR="00AF1581" w:rsidRDefault="00AF1581" w:rsidP="00AF1581">
      <w:pPr>
        <w:pStyle w:val="xmsonormal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12.Zpracování obilovin II</w:t>
      </w:r>
    </w:p>
    <w:p w:rsidR="00AF1581" w:rsidRDefault="00AF1581" w:rsidP="00AF1581">
      <w:pPr>
        <w:pStyle w:val="xmsonormal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13. Mléčné Výrobky I</w:t>
      </w:r>
    </w:p>
    <w:p w:rsidR="00AF1581" w:rsidRDefault="00AF1581" w:rsidP="00AF1581">
      <w:pPr>
        <w:pStyle w:val="xmsonormal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14.Mléčné výrobky II</w:t>
      </w:r>
    </w:p>
    <w:p w:rsidR="00AF1581" w:rsidRDefault="00AF1581" w:rsidP="00AF1581">
      <w:pPr>
        <w:pStyle w:val="xmsonormal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15.Masné výrobky</w:t>
      </w:r>
    </w:p>
    <w:p w:rsidR="00AF1581" w:rsidRDefault="00AF1581" w:rsidP="00AF1581">
      <w:pPr>
        <w:pStyle w:val="xmsonormal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16.Čokoláda</w:t>
      </w:r>
    </w:p>
    <w:p w:rsidR="00AF1581" w:rsidRDefault="00AF1581" w:rsidP="00AF1581">
      <w:pPr>
        <w:pStyle w:val="xmsonormal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17.Káva</w:t>
      </w:r>
    </w:p>
    <w:p w:rsidR="00AF1581" w:rsidRDefault="00AF1581" w:rsidP="00AF1581">
      <w:pPr>
        <w:pStyle w:val="xmsonormal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18.Čaj</w:t>
      </w:r>
    </w:p>
    <w:p w:rsidR="00AF1581" w:rsidRDefault="00AF1581" w:rsidP="00AF1581">
      <w:pPr>
        <w:pStyle w:val="xmsonormal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19.Alkohol</w:t>
      </w:r>
    </w:p>
    <w:p w:rsidR="00AF1581" w:rsidRDefault="00AF1581" w:rsidP="00AF1581">
      <w:pPr>
        <w:pStyle w:val="xmsonormal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20.Fairtrade</w:t>
      </w:r>
    </w:p>
    <w:p w:rsidR="00AF1581" w:rsidRDefault="00AF1581" w:rsidP="00AF1581">
      <w:pPr>
        <w:pStyle w:val="xmsonormal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21.Palmový tuk</w:t>
      </w:r>
    </w:p>
    <w:p w:rsidR="00AF1581" w:rsidRDefault="00AF1581" w:rsidP="00AF1581">
      <w:pPr>
        <w:pStyle w:val="xmsonormal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22.Fast food</w:t>
      </w:r>
    </w:p>
    <w:p w:rsidR="00AF1581" w:rsidRDefault="00AF1581" w:rsidP="00AF1581">
      <w:pPr>
        <w:pStyle w:val="xmsonormal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23.GMO</w:t>
      </w:r>
    </w:p>
    <w:p w:rsidR="00AF1581" w:rsidRDefault="00AF1581" w:rsidP="00AF1581">
      <w:pPr>
        <w:pStyle w:val="xmsonormal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24.Vegetariánství</w:t>
      </w:r>
    </w:p>
    <w:p w:rsidR="00AF1581" w:rsidRDefault="00AF1581" w:rsidP="00AF1581">
      <w:pPr>
        <w:pStyle w:val="xmsonormal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25.Bio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potravinx</w:t>
      </w:r>
      <w:proofErr w:type="spellEnd"/>
    </w:p>
    <w:p w:rsidR="00AF1581" w:rsidRDefault="00AF1581" w:rsidP="00AF1581">
      <w:pPr>
        <w:pStyle w:val="xmsonormal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26.Potraviny bez obalu</w:t>
      </w:r>
    </w:p>
    <w:p w:rsidR="00AF1581" w:rsidRDefault="00AF1581" w:rsidP="00AF1581">
      <w:pPr>
        <w:pStyle w:val="xmsonormal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27.Narketing+obaly</w:t>
      </w:r>
    </w:p>
    <w:p w:rsidR="00AF1581" w:rsidRDefault="00AF1581" w:rsidP="00AF1581">
      <w:pPr>
        <w:pStyle w:val="xmsonormal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28.Potravinová banka</w:t>
      </w:r>
    </w:p>
    <w:p w:rsidR="00AF1581" w:rsidRDefault="00AF1581" w:rsidP="00AF1581">
      <w:pPr>
        <w:pStyle w:val="xmsonormal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29. Zdraví a nemoci I</w:t>
      </w:r>
    </w:p>
    <w:p w:rsidR="00AF1581" w:rsidRDefault="00AF1581" w:rsidP="00AF1581">
      <w:pPr>
        <w:pStyle w:val="xmsonormal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30.Zdraví a nemoci I</w:t>
      </w:r>
    </w:p>
    <w:p w:rsidR="00AF1581" w:rsidRDefault="00AF1581" w:rsidP="00AF1581"/>
    <w:sectPr w:rsidR="00AF158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368" w:rsidRDefault="004E2368" w:rsidP="00AF1581">
      <w:pPr>
        <w:spacing w:after="0" w:line="240" w:lineRule="auto"/>
      </w:pPr>
      <w:r>
        <w:separator/>
      </w:r>
    </w:p>
  </w:endnote>
  <w:endnote w:type="continuationSeparator" w:id="0">
    <w:p w:rsidR="004E2368" w:rsidRDefault="004E2368" w:rsidP="00AF1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9548892"/>
      <w:docPartObj>
        <w:docPartGallery w:val="Page Numbers (Bottom of Page)"/>
        <w:docPartUnique/>
      </w:docPartObj>
    </w:sdtPr>
    <w:sdtEndPr/>
    <w:sdtContent>
      <w:p w:rsidR="00AF1581" w:rsidRDefault="00AF158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55BA">
          <w:rPr>
            <w:noProof/>
          </w:rPr>
          <w:t>3</w:t>
        </w:r>
        <w:r>
          <w:fldChar w:fldCharType="end"/>
        </w:r>
      </w:p>
    </w:sdtContent>
  </w:sdt>
  <w:p w:rsidR="00AF1581" w:rsidRDefault="00AF158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368" w:rsidRDefault="004E2368" w:rsidP="00AF1581">
      <w:pPr>
        <w:spacing w:after="0" w:line="240" w:lineRule="auto"/>
      </w:pPr>
      <w:r>
        <w:separator/>
      </w:r>
    </w:p>
  </w:footnote>
  <w:footnote w:type="continuationSeparator" w:id="0">
    <w:p w:rsidR="004E2368" w:rsidRDefault="004E2368" w:rsidP="00AF15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E39C1"/>
    <w:multiLevelType w:val="hybridMultilevel"/>
    <w:tmpl w:val="9DAC4142"/>
    <w:lvl w:ilvl="0" w:tplc="B04AA0FE">
      <w:start w:val="3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4CA"/>
    <w:rsid w:val="001C04CA"/>
    <w:rsid w:val="002876B9"/>
    <w:rsid w:val="00303CBD"/>
    <w:rsid w:val="003609FA"/>
    <w:rsid w:val="004571F1"/>
    <w:rsid w:val="004E2368"/>
    <w:rsid w:val="0054467E"/>
    <w:rsid w:val="00717570"/>
    <w:rsid w:val="007B6AD0"/>
    <w:rsid w:val="008455BA"/>
    <w:rsid w:val="00895BA9"/>
    <w:rsid w:val="00A043AD"/>
    <w:rsid w:val="00AF1581"/>
    <w:rsid w:val="00C66C2A"/>
    <w:rsid w:val="00E3386F"/>
    <w:rsid w:val="00F10AFB"/>
    <w:rsid w:val="00F2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B2BC8"/>
  <w15:chartTrackingRefBased/>
  <w15:docId w15:val="{E0FD62D7-37E2-486E-B9B0-B0632BE13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4467E"/>
    <w:pPr>
      <w:ind w:left="720"/>
      <w:contextualSpacing/>
    </w:pPr>
  </w:style>
  <w:style w:type="paragraph" w:customStyle="1" w:styleId="xmsonormal">
    <w:name w:val="x_msonormal"/>
    <w:basedOn w:val="Normln"/>
    <w:rsid w:val="00AF15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F1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F1581"/>
  </w:style>
  <w:style w:type="paragraph" w:styleId="Zpat">
    <w:name w:val="footer"/>
    <w:basedOn w:val="Normln"/>
    <w:link w:val="ZpatChar"/>
    <w:uiPriority w:val="99"/>
    <w:unhideWhenUsed/>
    <w:rsid w:val="00AF1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F15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13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3</Pages>
  <Words>841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Anton Říha</cp:lastModifiedBy>
  <cp:revision>8</cp:revision>
  <dcterms:created xsi:type="dcterms:W3CDTF">2020-03-05T08:16:00Z</dcterms:created>
  <dcterms:modified xsi:type="dcterms:W3CDTF">2020-03-17T09:05:00Z</dcterms:modified>
</cp:coreProperties>
</file>